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6D137" w14:textId="77777777" w:rsidR="000A3365" w:rsidRDefault="00787F9E" w:rsidP="005F7E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5040"/>
        </w:tabs>
        <w:spacing w:after="100"/>
        <w:ind w:left="360" w:right="-720"/>
        <w:contextualSpacing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" w:eastAsia="Times" w:hAnsi="Times" w:cs="Times"/>
          <w:b/>
          <w:color w:val="000000"/>
          <w:sz w:val="24"/>
          <w:szCs w:val="24"/>
        </w:rPr>
        <w:t>THE CONSTITUTION</w:t>
      </w:r>
    </w:p>
    <w:p w14:paraId="0236D138" w14:textId="77777777" w:rsidR="000A3365" w:rsidRDefault="00787F9E" w:rsidP="005F7E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360" w:right="-720"/>
        <w:contextualSpacing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OF</w:t>
      </w:r>
    </w:p>
    <w:p w14:paraId="0236D139" w14:textId="77777777" w:rsidR="000A3365" w:rsidRDefault="00787F9E" w:rsidP="005F7E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360" w:right="-720"/>
        <w:contextualSpacing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THE KANSAS-OKLAHOMA CONFERENCE</w:t>
      </w:r>
    </w:p>
    <w:p w14:paraId="0236D13A" w14:textId="3B53BA67" w:rsidR="000A3365" w:rsidRDefault="00787F9E" w:rsidP="005F7E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360" w:right="-720"/>
        <w:contextualSpacing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OF THE</w:t>
      </w:r>
    </w:p>
    <w:p w14:paraId="0236D13B" w14:textId="77777777" w:rsidR="000A3365" w:rsidRDefault="00787F9E" w:rsidP="005F7E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80" w:right="-720" w:firstLine="720"/>
        <w:contextualSpacing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UNITED CHURCH OF CHRIST</w:t>
      </w:r>
    </w:p>
    <w:p w14:paraId="0236D13C" w14:textId="77777777" w:rsidR="000A3365" w:rsidRDefault="000A3365" w:rsidP="005F7E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 w:right="-720"/>
        <w:contextualSpacing/>
        <w:rPr>
          <w:rFonts w:ascii="Times" w:eastAsia="Times" w:hAnsi="Times" w:cs="Times"/>
          <w:color w:val="000000"/>
          <w:sz w:val="24"/>
          <w:szCs w:val="24"/>
        </w:rPr>
      </w:pPr>
    </w:p>
    <w:p w14:paraId="0236D13D" w14:textId="4257B254" w:rsidR="000A3365" w:rsidRDefault="00787F9E" w:rsidP="005F7E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160" w:right="-720" w:firstLine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Most Recently Revised </w:t>
      </w:r>
      <w:r w:rsidR="005F7EA9">
        <w:rPr>
          <w:rFonts w:ascii="Times" w:eastAsia="Times" w:hAnsi="Times" w:cs="Times"/>
          <w:color w:val="000000"/>
          <w:sz w:val="24"/>
          <w:szCs w:val="24"/>
        </w:rPr>
        <w:t>October 14</w:t>
      </w:r>
      <w:r>
        <w:rPr>
          <w:rFonts w:ascii="Times" w:eastAsia="Times" w:hAnsi="Times" w:cs="Times"/>
          <w:color w:val="000000"/>
          <w:sz w:val="24"/>
          <w:szCs w:val="24"/>
        </w:rPr>
        <w:t>, 201</w:t>
      </w:r>
      <w:r w:rsidR="00716C1F">
        <w:rPr>
          <w:rFonts w:ascii="Times" w:eastAsia="Times" w:hAnsi="Times" w:cs="Times"/>
          <w:color w:val="000000"/>
          <w:sz w:val="24"/>
          <w:szCs w:val="24"/>
        </w:rPr>
        <w:t>8</w:t>
      </w:r>
    </w:p>
    <w:p w14:paraId="0236D13E" w14:textId="77777777" w:rsidR="000A3365" w:rsidRDefault="000A3365" w:rsidP="005F7E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360" w:right="-720"/>
        <w:contextualSpacing/>
        <w:rPr>
          <w:rFonts w:ascii="Times" w:eastAsia="Times" w:hAnsi="Times" w:cs="Times"/>
          <w:color w:val="000000"/>
          <w:sz w:val="24"/>
          <w:szCs w:val="24"/>
        </w:rPr>
      </w:pPr>
    </w:p>
    <w:p w14:paraId="0236D13F" w14:textId="77777777" w:rsidR="000A3365" w:rsidRDefault="00787F9E" w:rsidP="005F7E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right="-720" w:firstLine="720"/>
        <w:contextualSpacing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PREAMBLE</w:t>
      </w:r>
    </w:p>
    <w:p w14:paraId="0236D140" w14:textId="77777777" w:rsidR="000A3365" w:rsidRDefault="000A3365" w:rsidP="005F7E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360" w:right="-720"/>
        <w:contextualSpacing/>
        <w:rPr>
          <w:rFonts w:ascii="Times" w:eastAsia="Times" w:hAnsi="Times" w:cs="Times"/>
          <w:color w:val="000000"/>
          <w:sz w:val="24"/>
          <w:szCs w:val="24"/>
        </w:rPr>
      </w:pPr>
    </w:p>
    <w:p w14:paraId="0236D141" w14:textId="77777777" w:rsidR="000A3365" w:rsidRDefault="00787F9E" w:rsidP="004B13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 w:right="-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The Kansas-Oklahoma Conference of the United Church of Christ, formed by the union</w:t>
      </w:r>
    </w:p>
    <w:p w14:paraId="0236D142" w14:textId="77777777" w:rsidR="000A3365" w:rsidRDefault="00787F9E" w:rsidP="004B13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right="-720" w:firstLine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of the Kansas Congregational and Christian Conference, the Central-South Conference of</w:t>
      </w:r>
    </w:p>
    <w:p w14:paraId="054C5EEA" w14:textId="77777777" w:rsidR="005F7EA9" w:rsidRDefault="00787F9E" w:rsidP="004B13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right="-720" w:firstLine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the Congregational Christian Churches and the Kansas Ci</w:t>
      </w:r>
      <w:r w:rsidR="005F7EA9">
        <w:rPr>
          <w:rFonts w:ascii="Times" w:eastAsia="Times" w:hAnsi="Times" w:cs="Times"/>
          <w:color w:val="000000"/>
          <w:sz w:val="24"/>
          <w:szCs w:val="24"/>
        </w:rPr>
        <w:t>ty Synod of the Evangelical and</w:t>
      </w:r>
    </w:p>
    <w:p w14:paraId="0236D144" w14:textId="2C3B983E" w:rsidR="000A3365" w:rsidRDefault="00787F9E" w:rsidP="004B13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right="-720" w:firstLine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Reformed Church, all within the territory of the States of Kansas and Oklahoma, and as</w:t>
      </w:r>
    </w:p>
    <w:p w14:paraId="0236D145" w14:textId="77777777" w:rsidR="000A3365" w:rsidRDefault="00787F9E" w:rsidP="004B131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these geographical boundaries may be increased or decreased from time to time, in order</w:t>
      </w:r>
    </w:p>
    <w:p w14:paraId="1A6CC8A5" w14:textId="77777777" w:rsidR="005F7EA9" w:rsidRDefault="00787F9E" w:rsidP="005F7EA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to express our Christian unity, to make a more effective witness in Christ, and to serve</w:t>
      </w:r>
    </w:p>
    <w:p w14:paraId="0236D147" w14:textId="2E9A611E" w:rsidR="000A3365" w:rsidRPr="005F7EA9" w:rsidRDefault="00787F9E" w:rsidP="005F7EA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 w:rsidRPr="005F7EA9">
        <w:rPr>
          <w:rFonts w:ascii="Times" w:eastAsia="Times" w:hAnsi="Times" w:cs="Times"/>
          <w:sz w:val="24"/>
          <w:szCs w:val="24"/>
        </w:rPr>
        <w:t xml:space="preserve">God’s realm </w:t>
      </w:r>
      <w:r w:rsidRPr="005F7EA9">
        <w:rPr>
          <w:rFonts w:ascii="Times" w:eastAsia="Times" w:hAnsi="Times" w:cs="Times"/>
          <w:color w:val="000000"/>
          <w:sz w:val="24"/>
          <w:szCs w:val="24"/>
        </w:rPr>
        <w:t>in society, hereby adopts this Constitution.</w:t>
      </w:r>
    </w:p>
    <w:p w14:paraId="0236D148" w14:textId="77777777" w:rsidR="000A3365" w:rsidRDefault="000A33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</w:p>
    <w:p w14:paraId="0236D149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The Kansas-Oklahoma Conference of the United Church of Christ seeks to live in accord</w:t>
      </w:r>
    </w:p>
    <w:p w14:paraId="0236D14A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with and serve as a fellowship of the United Church of Christ. It affirms the Christian</w:t>
      </w:r>
    </w:p>
    <w:p w14:paraId="0236D14B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faith that Jesus Christ is the revealer of God and the Savior of Humanity. It acknowledges</w:t>
      </w:r>
    </w:p>
    <w:p w14:paraId="0236D14C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as kindred, all who share this faith, this willingness to serve the will of God and the needs</w:t>
      </w:r>
    </w:p>
    <w:p w14:paraId="0236D14D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of humanity. It celebrates the heritage of the Christian centuries and seeks to make the</w:t>
      </w:r>
    </w:p>
    <w:p w14:paraId="0236D14E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heritage relevant to the current world.</w:t>
      </w:r>
    </w:p>
    <w:p w14:paraId="0236D14F" w14:textId="77777777" w:rsidR="000A3365" w:rsidRDefault="000A33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</w:p>
    <w:p w14:paraId="0236D150" w14:textId="77777777" w:rsidR="000A3365" w:rsidRDefault="000A33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</w:p>
    <w:p w14:paraId="0236D151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ARTICLE I. NAME</w:t>
      </w:r>
    </w:p>
    <w:p w14:paraId="0236D152" w14:textId="77777777" w:rsidR="000A3365" w:rsidRDefault="000A33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</w:p>
    <w:p w14:paraId="0236D153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The name of this corporation shall be The Kansas-Oklahoma Conference of the United </w:t>
      </w:r>
    </w:p>
    <w:p w14:paraId="0236D154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Church of Christ.</w:t>
      </w:r>
    </w:p>
    <w:p w14:paraId="0236D155" w14:textId="77777777" w:rsidR="000A3365" w:rsidRDefault="000A33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</w:p>
    <w:p w14:paraId="0236D156" w14:textId="77777777" w:rsidR="000A3365" w:rsidRDefault="000A33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</w:p>
    <w:p w14:paraId="0236D157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ARTICLE II. PURPOSE</w:t>
      </w:r>
    </w:p>
    <w:p w14:paraId="0236D158" w14:textId="77777777" w:rsidR="000A3365" w:rsidRDefault="000A33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</w:p>
    <w:p w14:paraId="0236D159" w14:textId="77777777" w:rsidR="000A3365" w:rsidRDefault="00787F9E" w:rsidP="009C17C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00"/>
        <w:ind w:left="1440" w:right="-720" w:hanging="144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1. To continue without break the ecclesiastical and legal identity of the Kansas </w:t>
      </w:r>
    </w:p>
    <w:p w14:paraId="0236D15A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Congregational and Christian Conference, the Central-South Conference of the</w:t>
      </w:r>
    </w:p>
    <w:p w14:paraId="0236D15B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Congregational Christian Churches, and the Kansas City Synod of the Evangelical and </w:t>
      </w:r>
    </w:p>
    <w:p w14:paraId="0236D15C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Reformed Church, within the territory of the States of Kansas and Oklahoma, and as</w:t>
      </w:r>
    </w:p>
    <w:p w14:paraId="0236D15D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these geographical boundaries may be increased or decreased from time to time, and to</w:t>
      </w:r>
    </w:p>
    <w:p w14:paraId="0236D15E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conduct their work and to have all their powers, duties, and obligations.</w:t>
      </w:r>
    </w:p>
    <w:p w14:paraId="0236D15F" w14:textId="77777777" w:rsidR="000A3365" w:rsidRDefault="000A33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</w:p>
    <w:p w14:paraId="0236D160" w14:textId="77777777" w:rsidR="000A3365" w:rsidRDefault="00787F9E" w:rsidP="009C17C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00"/>
        <w:ind w:left="1440" w:right="-720" w:hanging="144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2. To be a Conference of the United Church of Christ composed of each of the local</w:t>
      </w:r>
    </w:p>
    <w:p w14:paraId="0236D161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lastRenderedPageBreak/>
        <w:t>churches which are now a part of the Kansas Congregational and Christian Conference,</w:t>
      </w:r>
    </w:p>
    <w:p w14:paraId="0236D162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the Central-South Conference of the Congregational Christian Churches or of the Kansas</w:t>
      </w:r>
    </w:p>
    <w:p w14:paraId="67D7C218" w14:textId="701A0C23" w:rsidR="00E405C9" w:rsidRDefault="00787F9E" w:rsidP="00E405C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 w:rsidRPr="00E405C9">
        <w:rPr>
          <w:rFonts w:ascii="Times" w:eastAsia="Times" w:hAnsi="Times" w:cs="Times"/>
          <w:color w:val="000000"/>
          <w:sz w:val="24"/>
          <w:szCs w:val="24"/>
        </w:rPr>
        <w:t>City Synod of the Evangelical and Reformed Church, within the territory of the States of</w:t>
      </w:r>
    </w:p>
    <w:p w14:paraId="0236D164" w14:textId="584B9D20" w:rsidR="000A3365" w:rsidRPr="00E405C9" w:rsidRDefault="00787F9E" w:rsidP="00E405C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 w:rsidRPr="00E405C9">
        <w:rPr>
          <w:rFonts w:ascii="Times" w:eastAsia="Times" w:hAnsi="Times" w:cs="Times"/>
          <w:color w:val="000000"/>
          <w:sz w:val="24"/>
          <w:szCs w:val="24"/>
        </w:rPr>
        <w:t>Kansas and Oklahoma, and as these geographical boundaries may be increased or</w:t>
      </w:r>
    </w:p>
    <w:p w14:paraId="0236D165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decreased from time to time, and of all ministers who compose such Conference or</w:t>
      </w:r>
    </w:p>
    <w:p w14:paraId="0236D166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Synod and of all local churches and ministers that are hereafter received into and granted</w:t>
      </w:r>
    </w:p>
    <w:p w14:paraId="0236D167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standing by any association of the United Church of Christ within the boundaries of this</w:t>
      </w:r>
    </w:p>
    <w:p w14:paraId="0236D168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Conference.</w:t>
      </w:r>
    </w:p>
    <w:p w14:paraId="0236D169" w14:textId="77777777" w:rsidR="000A3365" w:rsidRDefault="000A33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</w:p>
    <w:p w14:paraId="0236D16A" w14:textId="77777777" w:rsidR="000A3365" w:rsidRDefault="00787F9E" w:rsidP="009C17C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00"/>
        <w:ind w:left="1440" w:right="-720" w:hanging="144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3. To promote the interests and general welfare of the churches and authorized</w:t>
      </w:r>
    </w:p>
    <w:p w14:paraId="0236D16B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ministers of which this Conference is composed and of the General Synod, boards,</w:t>
      </w:r>
    </w:p>
    <w:p w14:paraId="0236D16C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institutions, agencies and covenanted, associated, or affiliated ministries of the United</w:t>
      </w:r>
    </w:p>
    <w:p w14:paraId="0236D16D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Church of Christ or which are affiliated with such Church insofar as their interests are</w:t>
      </w:r>
    </w:p>
    <w:p w14:paraId="0236D16E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within the boundaries of the Kansas-Oklahoma Conference.</w:t>
      </w:r>
    </w:p>
    <w:p w14:paraId="0236D16F" w14:textId="77777777" w:rsidR="000A3365" w:rsidRDefault="000A33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</w:p>
    <w:p w14:paraId="0236D170" w14:textId="4CA6440C" w:rsidR="000A3365" w:rsidRDefault="00787F9E" w:rsidP="009C17C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00"/>
        <w:ind w:left="1440" w:right="-720" w:hanging="144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4. To do each and </w:t>
      </w:r>
      <w:r w:rsidR="009C17C6">
        <w:rPr>
          <w:rFonts w:ascii="Times" w:eastAsia="Times" w:hAnsi="Times" w:cs="Times"/>
          <w:color w:val="000000"/>
          <w:sz w:val="24"/>
          <w:szCs w:val="24"/>
        </w:rPr>
        <w:t>everything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which a Conference of the United Church of Christ</w:t>
      </w:r>
    </w:p>
    <w:p w14:paraId="0236D171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may do in the spirit of Christianity to extend the Gospel, to advance true religion, to</w:t>
      </w:r>
    </w:p>
    <w:p w14:paraId="0236D172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promote education, and to encourage Christian charity.</w:t>
      </w:r>
    </w:p>
    <w:p w14:paraId="0236D173" w14:textId="77777777" w:rsidR="000A3365" w:rsidRDefault="000A33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</w:p>
    <w:p w14:paraId="0236D174" w14:textId="77777777" w:rsidR="000A3365" w:rsidRDefault="00787F9E" w:rsidP="009C17C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00"/>
        <w:ind w:left="1440" w:right="-720" w:hanging="144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5. To acquire by purchase, gift, devise, bequest or otherwise and to own, hold,</w:t>
      </w:r>
    </w:p>
    <w:p w14:paraId="0236D175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invest, reinvest or dispose of property, both real and personal, for such religious,</w:t>
      </w:r>
    </w:p>
    <w:p w14:paraId="0236D176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educational, philanthropic and other related work as the Conference may undertake and</w:t>
      </w:r>
    </w:p>
    <w:p w14:paraId="0236D177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to purchase, own, receive, hold, manage, care for and transfer, rent, lease, mortgage, or</w:t>
      </w:r>
    </w:p>
    <w:p w14:paraId="0236D178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otherwise encumber, sell, assign, transfer and convey such property for the general</w:t>
      </w:r>
    </w:p>
    <w:p w14:paraId="0236D179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purposes of the Conference; to receive, when requested to do so, and hold in trust both </w:t>
      </w:r>
    </w:p>
    <w:p w14:paraId="0236D17A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real and personal property for churches, boards, institutions and instrumentalities of the</w:t>
      </w:r>
    </w:p>
    <w:p w14:paraId="0236D17B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United Church of Christ or which are affiliated with the United Church of Christ and to</w:t>
      </w:r>
    </w:p>
    <w:p w14:paraId="0236D17C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invest or reinvest the same; and to make any contracts for promoting the objects and</w:t>
      </w:r>
    </w:p>
    <w:p w14:paraId="0236D17D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purposes of the Conference, which are not inconsistent with the laws of the State of</w:t>
      </w:r>
    </w:p>
    <w:p w14:paraId="0236D17E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Kansas and Oklahoma.</w:t>
      </w:r>
    </w:p>
    <w:p w14:paraId="0236D17F" w14:textId="77777777" w:rsidR="000A3365" w:rsidRDefault="000A33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</w:p>
    <w:p w14:paraId="0236D180" w14:textId="77777777" w:rsidR="000A3365" w:rsidRDefault="00787F9E" w:rsidP="009C17C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00"/>
        <w:ind w:left="1440" w:right="-720" w:hanging="144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6. To maintain relations with other Christian fellowships and ecumenical bodies</w:t>
      </w:r>
    </w:p>
    <w:p w14:paraId="0236D181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within the boundaries of the Conference to the end that community, mutual</w:t>
      </w:r>
    </w:p>
    <w:p w14:paraId="0236D182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understanding and cooperation may be advanced.</w:t>
      </w:r>
    </w:p>
    <w:p w14:paraId="0236D183" w14:textId="77777777" w:rsidR="000A3365" w:rsidRDefault="000A33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</w:p>
    <w:p w14:paraId="0236D184" w14:textId="77777777" w:rsidR="000A3365" w:rsidRDefault="00787F9E" w:rsidP="009C17C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00"/>
        <w:ind w:left="1440" w:right="-720" w:hanging="144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7. To exercise the functions of an association of the United Church of Christ as</w:t>
      </w:r>
    </w:p>
    <w:p w14:paraId="0236D185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defined in the Constitution and Bylaws of the United Church of Christ. </w:t>
      </w:r>
    </w:p>
    <w:p w14:paraId="0236D186" w14:textId="77777777" w:rsidR="000A3365" w:rsidRDefault="000A33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</w:p>
    <w:p w14:paraId="0236D187" w14:textId="77777777" w:rsidR="000A3365" w:rsidRDefault="00787F9E" w:rsidP="009C17C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00"/>
        <w:ind w:left="1530" w:right="-720" w:hanging="153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8. In general, to exercise any, all and every power which a non-profit corporation</w:t>
      </w:r>
    </w:p>
    <w:p w14:paraId="0236D188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relating to religious and charitable organizations can be authorized to exercise but no</w:t>
      </w:r>
    </w:p>
    <w:p w14:paraId="0236D189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other power. No part of the earnings or assets of this corporation shall inure to the benefit</w:t>
      </w:r>
    </w:p>
    <w:p w14:paraId="0236D18A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of any individual member thereof, contributor thereto, or for any private, personal or</w:t>
      </w:r>
    </w:p>
    <w:p w14:paraId="0236D18B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lastRenderedPageBreak/>
        <w:t>selfish purposes. No part of the assets of this corporation or income derived therefrom</w:t>
      </w:r>
    </w:p>
    <w:p w14:paraId="0236D18C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shall be given to or inure to the benefit of any person, corporation, or organization not tax</w:t>
      </w:r>
    </w:p>
    <w:p w14:paraId="0236D18D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exempt under Sub-Title (A) or Sub-Title (B) of the Internal Revenue Code of the United</w:t>
      </w:r>
    </w:p>
    <w:p w14:paraId="0236D18E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States of America. In the event of dissolution of this corporation none of its property shall</w:t>
      </w:r>
    </w:p>
    <w:p w14:paraId="0236D18F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be distributed to any person, corporation, or organization not tax exempt under Sub-Title</w:t>
      </w:r>
    </w:p>
    <w:p w14:paraId="0236D190" w14:textId="32507EE5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(A) or Sub-Title (B) of the Internal Revenue Code of the United States of America and all</w:t>
      </w:r>
    </w:p>
    <w:p w14:paraId="0236D191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</w:t>
      </w:r>
      <w:r>
        <w:rPr>
          <w:rFonts w:ascii="Times" w:eastAsia="Times" w:hAnsi="Times" w:cs="Times"/>
          <w:color w:val="000000"/>
          <w:sz w:val="24"/>
          <w:szCs w:val="24"/>
        </w:rPr>
        <w:t>ts property shall be distributed at such time solely for the purposes set forth in Article II</w:t>
      </w:r>
    </w:p>
    <w:p w14:paraId="0236D192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hereof.</w:t>
      </w:r>
    </w:p>
    <w:p w14:paraId="0236D193" w14:textId="77777777" w:rsidR="000A3365" w:rsidRDefault="000A33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</w:p>
    <w:p w14:paraId="0236D194" w14:textId="77777777" w:rsidR="000A3365" w:rsidRDefault="000A33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</w:p>
    <w:p w14:paraId="0236D195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ARTICLE III. AFFILIATIONS</w:t>
      </w:r>
    </w:p>
    <w:p w14:paraId="0236D196" w14:textId="77777777" w:rsidR="000A3365" w:rsidRDefault="000A33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</w:p>
    <w:p w14:paraId="0236D197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This Conference shall have that relation to the General Synod of the United Church of</w:t>
      </w:r>
    </w:p>
    <w:p w14:paraId="0236D198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Christ as it is described in those portions of the Constitution and Bylaws of the United</w:t>
      </w:r>
    </w:p>
    <w:p w14:paraId="0236D199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Church of Christ adopted July 4, 1961, and as amended from time to time, which relate to</w:t>
      </w:r>
    </w:p>
    <w:p w14:paraId="0236D19A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Conferences of the United Church of Christ.</w:t>
      </w:r>
    </w:p>
    <w:p w14:paraId="0236D19B" w14:textId="77777777" w:rsidR="000A3365" w:rsidRDefault="000A33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</w:p>
    <w:p w14:paraId="0236D19C" w14:textId="77777777" w:rsidR="000A3365" w:rsidRDefault="000A33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</w:p>
    <w:p w14:paraId="0236D19D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ARTICLE IV. MEMBERSHIP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0236D19E" w14:textId="77777777" w:rsidR="000A3365" w:rsidRDefault="000A33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</w:p>
    <w:p w14:paraId="0236D19F" w14:textId="77777777" w:rsidR="000A3365" w:rsidRDefault="00787F9E" w:rsidP="009C17C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440" w:right="-720" w:hanging="144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1. The membership of the Kansas-Oklahoma Conference shall be composed of:</w:t>
      </w:r>
    </w:p>
    <w:p w14:paraId="0236D1A0" w14:textId="1190F36C" w:rsidR="000A3365" w:rsidRDefault="00787F9E" w:rsidP="009C17C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160" w:right="-720" w:hanging="216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A. </w:t>
      </w:r>
      <w:r w:rsidR="000A3E20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All local churches in good standing in the Conference, and</w:t>
      </w:r>
    </w:p>
    <w:p w14:paraId="0236D1A1" w14:textId="46143DBA" w:rsidR="000A3365" w:rsidRDefault="00787F9E" w:rsidP="009C17C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160" w:right="-720" w:hanging="216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B. </w:t>
      </w:r>
      <w:r w:rsidR="000A3E20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All ordained, licensed and commissioned ministers of the United</w:t>
      </w:r>
    </w:p>
    <w:p w14:paraId="0236D1A2" w14:textId="77777777" w:rsidR="000A3365" w:rsidRDefault="00787F9E" w:rsidP="009C17C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520" w:right="-720" w:hanging="25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Church of Christ in good standing in the Conference, and</w:t>
      </w:r>
    </w:p>
    <w:p w14:paraId="0236D1A3" w14:textId="38687FFC" w:rsidR="000A3365" w:rsidRDefault="00787F9E" w:rsidP="009C17C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160" w:right="-720" w:hanging="216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C. </w:t>
      </w:r>
      <w:r w:rsidR="000A3E20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Ordained ministers holding standing in other denominations and</w:t>
      </w:r>
    </w:p>
    <w:p w14:paraId="0236D1A4" w14:textId="77777777" w:rsidR="000A3365" w:rsidRDefault="00787F9E" w:rsidP="009C17C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520" w:right="-720" w:hanging="25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granted dual standing while serving churches of the Conference.</w:t>
      </w:r>
    </w:p>
    <w:p w14:paraId="0236D1A5" w14:textId="77777777" w:rsidR="000A3365" w:rsidRDefault="000A33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</w:p>
    <w:p w14:paraId="0236D1A6" w14:textId="77777777" w:rsidR="000A3365" w:rsidRDefault="00787F9E" w:rsidP="009C17C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440" w:right="-720" w:hanging="144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2. A local church within the Conference boundaries may be admitted to</w:t>
      </w:r>
    </w:p>
    <w:p w14:paraId="0236D1A7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membership in the Conference when:</w:t>
      </w:r>
    </w:p>
    <w:p w14:paraId="0236D1A8" w14:textId="054BD549" w:rsidR="000A3365" w:rsidRDefault="00787F9E" w:rsidP="009C17C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160" w:right="-720" w:hanging="216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A. </w:t>
      </w:r>
      <w:r w:rsidR="00584FC7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Its statement of faith is in essential agreement with that of this</w:t>
      </w:r>
    </w:p>
    <w:p w14:paraId="0236D1A9" w14:textId="77777777" w:rsidR="000A3365" w:rsidRPr="00420966" w:rsidRDefault="00787F9E" w:rsidP="009C17C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520" w:right="-720" w:hanging="2520"/>
        <w:contextualSpacing/>
        <w:rPr>
          <w:rFonts w:ascii="Times" w:eastAsia="Times" w:hAnsi="Times" w:cs="Times"/>
          <w:color w:val="000000"/>
          <w:sz w:val="24"/>
          <w:szCs w:val="24"/>
        </w:rPr>
      </w:pPr>
      <w:r w:rsidRPr="00420966">
        <w:rPr>
          <w:rFonts w:ascii="Times" w:eastAsia="Times" w:hAnsi="Times" w:cs="Times"/>
          <w:color w:val="000000"/>
          <w:sz w:val="24"/>
          <w:szCs w:val="24"/>
        </w:rPr>
        <w:t>Conference,</w:t>
      </w:r>
    </w:p>
    <w:p w14:paraId="0236D1AA" w14:textId="290D7B9C" w:rsidR="000A3365" w:rsidRPr="00420966" w:rsidRDefault="00787F9E" w:rsidP="009C17C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160" w:right="-720" w:hanging="2160"/>
        <w:contextualSpacing/>
        <w:rPr>
          <w:rFonts w:ascii="Times" w:eastAsia="Times" w:hAnsi="Times" w:cs="Times"/>
          <w:color w:val="000000"/>
          <w:sz w:val="24"/>
          <w:szCs w:val="24"/>
        </w:rPr>
      </w:pPr>
      <w:r w:rsidRPr="00420966">
        <w:rPr>
          <w:rFonts w:ascii="Times" w:eastAsia="Times" w:hAnsi="Times" w:cs="Times"/>
          <w:color w:val="000000"/>
          <w:sz w:val="24"/>
          <w:szCs w:val="24"/>
        </w:rPr>
        <w:t xml:space="preserve">B. </w:t>
      </w:r>
      <w:r w:rsidR="00584FC7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 w:rsidRPr="00420966">
        <w:rPr>
          <w:rFonts w:ascii="Times" w:eastAsia="Times" w:hAnsi="Times" w:cs="Times"/>
          <w:color w:val="000000"/>
          <w:sz w:val="24"/>
          <w:szCs w:val="24"/>
        </w:rPr>
        <w:t>It has covenanted with the Conference to assume and fulfill obligations</w:t>
      </w:r>
    </w:p>
    <w:p w14:paraId="0236D1AB" w14:textId="77777777" w:rsidR="000A3365" w:rsidRPr="00420966" w:rsidRDefault="00787F9E" w:rsidP="009C17C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520" w:right="-720" w:hanging="2520"/>
        <w:contextualSpacing/>
        <w:rPr>
          <w:rFonts w:ascii="Times" w:eastAsia="Times" w:hAnsi="Times" w:cs="Times"/>
          <w:color w:val="000000"/>
          <w:sz w:val="24"/>
          <w:szCs w:val="24"/>
        </w:rPr>
      </w:pPr>
      <w:r w:rsidRPr="00420966">
        <w:rPr>
          <w:rFonts w:ascii="Times" w:eastAsia="Times" w:hAnsi="Times" w:cs="Times"/>
          <w:color w:val="000000"/>
          <w:sz w:val="24"/>
          <w:szCs w:val="24"/>
        </w:rPr>
        <w:t>of a member local church as hereafter set forth,</w:t>
      </w:r>
    </w:p>
    <w:p w14:paraId="0236D1AD" w14:textId="5BB7ECCB" w:rsidR="000A3365" w:rsidRPr="009C17C6" w:rsidRDefault="00787F9E" w:rsidP="009C17C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160" w:right="-720" w:hanging="2160"/>
        <w:contextualSpacing/>
        <w:rPr>
          <w:rFonts w:ascii="Times" w:eastAsia="Times" w:hAnsi="Times" w:cs="Times"/>
          <w:sz w:val="24"/>
          <w:szCs w:val="24"/>
        </w:rPr>
      </w:pPr>
      <w:r w:rsidRPr="009C17C6">
        <w:rPr>
          <w:rFonts w:ascii="Times" w:eastAsia="Times" w:hAnsi="Times" w:cs="Times"/>
          <w:sz w:val="24"/>
          <w:szCs w:val="24"/>
        </w:rPr>
        <w:t xml:space="preserve">C. </w:t>
      </w:r>
      <w:r w:rsidR="00C871BF">
        <w:rPr>
          <w:rFonts w:ascii="Times" w:eastAsia="Times" w:hAnsi="Times" w:cs="Times"/>
          <w:sz w:val="24"/>
          <w:szCs w:val="24"/>
        </w:rPr>
        <w:t xml:space="preserve"> </w:t>
      </w:r>
      <w:r w:rsidRPr="009C17C6">
        <w:rPr>
          <w:rFonts w:ascii="Times" w:eastAsia="Times" w:hAnsi="Times" w:cs="Times"/>
          <w:sz w:val="24"/>
          <w:szCs w:val="24"/>
        </w:rPr>
        <w:t>It has been recommended by the Conference Council for membership, and</w:t>
      </w:r>
    </w:p>
    <w:p w14:paraId="0236D1AE" w14:textId="560220E6" w:rsidR="000A3365" w:rsidRPr="00420966" w:rsidRDefault="00787F9E" w:rsidP="009C17C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160" w:right="-720" w:hanging="2160"/>
        <w:contextualSpacing/>
        <w:rPr>
          <w:rFonts w:ascii="Times" w:eastAsia="Times" w:hAnsi="Times" w:cs="Times"/>
          <w:color w:val="000000"/>
          <w:sz w:val="24"/>
          <w:szCs w:val="24"/>
        </w:rPr>
      </w:pPr>
      <w:r w:rsidRPr="00420966">
        <w:rPr>
          <w:rFonts w:ascii="Times" w:eastAsia="Times" w:hAnsi="Times" w:cs="Times"/>
          <w:color w:val="000000"/>
          <w:sz w:val="24"/>
          <w:szCs w:val="24"/>
        </w:rPr>
        <w:t xml:space="preserve">D. </w:t>
      </w:r>
      <w:r w:rsidR="00C871BF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 w:rsidRPr="00420966">
        <w:rPr>
          <w:rFonts w:ascii="Times" w:eastAsia="Times" w:hAnsi="Times" w:cs="Times"/>
          <w:color w:val="000000"/>
          <w:sz w:val="24"/>
          <w:szCs w:val="24"/>
        </w:rPr>
        <w:t>It has received a two-thirds vote by those present and voting at a</w:t>
      </w:r>
    </w:p>
    <w:p w14:paraId="0236D1AF" w14:textId="77777777" w:rsidR="000A3365" w:rsidRPr="00420966" w:rsidRDefault="00787F9E" w:rsidP="009C17C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520" w:right="-720" w:hanging="2520"/>
        <w:contextualSpacing/>
        <w:rPr>
          <w:rFonts w:ascii="Times" w:eastAsia="Times" w:hAnsi="Times" w:cs="Times"/>
          <w:color w:val="000000"/>
          <w:sz w:val="24"/>
          <w:szCs w:val="24"/>
        </w:rPr>
      </w:pPr>
      <w:r w:rsidRPr="00420966">
        <w:rPr>
          <w:rFonts w:ascii="Times" w:eastAsia="Times" w:hAnsi="Times" w:cs="Times"/>
          <w:color w:val="000000"/>
          <w:sz w:val="24"/>
          <w:szCs w:val="24"/>
        </w:rPr>
        <w:t>called meeting of the Conference.</w:t>
      </w:r>
    </w:p>
    <w:p w14:paraId="0236D1B0" w14:textId="77777777" w:rsidR="000A3365" w:rsidRDefault="000A33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</w:p>
    <w:p w14:paraId="0236D1B1" w14:textId="4855D6CD" w:rsidR="000A3365" w:rsidRDefault="00787F9E" w:rsidP="009C17C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440" w:right="-720" w:hanging="144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3. </w:t>
      </w:r>
      <w:r w:rsidRPr="009C17C6">
        <w:rPr>
          <w:rFonts w:ascii="Times" w:eastAsia="Times" w:hAnsi="Times" w:cs="Times"/>
          <w:sz w:val="24"/>
          <w:szCs w:val="24"/>
        </w:rPr>
        <w:t xml:space="preserve">The Conference Registrar shall </w:t>
      </w:r>
      <w:r>
        <w:rPr>
          <w:rFonts w:ascii="Times" w:eastAsia="Times" w:hAnsi="Times" w:cs="Times"/>
          <w:color w:val="000000"/>
          <w:sz w:val="24"/>
          <w:szCs w:val="24"/>
        </w:rPr>
        <w:t>keep an accurate list of all the authorized</w:t>
      </w:r>
    </w:p>
    <w:p w14:paraId="0236D1B2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ministers and local churches that are members of the Conference. They shall properly</w:t>
      </w:r>
    </w:p>
    <w:p w14:paraId="0236D1B3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report those records as required to the United Church of Christ.</w:t>
      </w:r>
    </w:p>
    <w:p w14:paraId="0236D1B4" w14:textId="77777777" w:rsidR="000A3365" w:rsidRDefault="000A33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</w:p>
    <w:p w14:paraId="19993F19" w14:textId="4EFE95A8" w:rsidR="00D66F8E" w:rsidRDefault="00787F9E" w:rsidP="00D66F8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440" w:right="-720" w:hanging="1440"/>
        <w:contextualSpacing/>
        <w:rPr>
          <w:rFonts w:ascii="Times" w:eastAsia="Times" w:hAnsi="Times" w:cs="Times"/>
          <w:sz w:val="24"/>
          <w:szCs w:val="24"/>
        </w:rPr>
      </w:pPr>
      <w:r w:rsidRPr="009C17C6">
        <w:rPr>
          <w:rFonts w:ascii="Times" w:eastAsia="Times" w:hAnsi="Times" w:cs="Times"/>
          <w:sz w:val="24"/>
          <w:szCs w:val="24"/>
        </w:rPr>
        <w:t>4. The removal of a local church from the roll of members may be initiated in one of two</w:t>
      </w:r>
    </w:p>
    <w:p w14:paraId="1B34DF22" w14:textId="17C01EF5" w:rsidR="00305A48" w:rsidRDefault="00787F9E" w:rsidP="00305A4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sz w:val="24"/>
          <w:szCs w:val="24"/>
        </w:rPr>
      </w:pPr>
      <w:r w:rsidRPr="009C17C6">
        <w:rPr>
          <w:rFonts w:ascii="Times" w:eastAsia="Times" w:hAnsi="Times" w:cs="Times"/>
          <w:sz w:val="24"/>
          <w:szCs w:val="24"/>
        </w:rPr>
        <w:lastRenderedPageBreak/>
        <w:t xml:space="preserve">ways. First, a local church may be immediately removed from the roll of members upon notice to </w:t>
      </w:r>
    </w:p>
    <w:p w14:paraId="5CDF962F" w14:textId="77777777" w:rsidR="00305A48" w:rsidRDefault="00787F9E" w:rsidP="00305A4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sz w:val="24"/>
          <w:szCs w:val="24"/>
        </w:rPr>
      </w:pPr>
      <w:r w:rsidRPr="009C17C6">
        <w:rPr>
          <w:rFonts w:ascii="Times" w:eastAsia="Times" w:hAnsi="Times" w:cs="Times"/>
          <w:sz w:val="24"/>
          <w:szCs w:val="24"/>
        </w:rPr>
        <w:t xml:space="preserve">the Conference Council that the local church has closed or has voted to withdraw from the </w:t>
      </w:r>
    </w:p>
    <w:p w14:paraId="4E416906" w14:textId="77777777" w:rsidR="00305A48" w:rsidRDefault="00787F9E" w:rsidP="00305A4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sz w:val="24"/>
          <w:szCs w:val="24"/>
        </w:rPr>
      </w:pPr>
      <w:r w:rsidRPr="009C17C6">
        <w:rPr>
          <w:rFonts w:ascii="Times" w:eastAsia="Times" w:hAnsi="Times" w:cs="Times"/>
          <w:sz w:val="24"/>
          <w:szCs w:val="24"/>
        </w:rPr>
        <w:t>denomination. Second, a local church may also be removed upon recommendation of the Conference</w:t>
      </w:r>
    </w:p>
    <w:p w14:paraId="0236D1B7" w14:textId="40705713" w:rsidR="000A3365" w:rsidRPr="009C17C6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sz w:val="24"/>
          <w:szCs w:val="24"/>
        </w:rPr>
      </w:pPr>
      <w:r w:rsidRPr="009C17C6">
        <w:rPr>
          <w:rFonts w:ascii="Times" w:eastAsia="Times" w:hAnsi="Times" w:cs="Times"/>
          <w:sz w:val="24"/>
          <w:szCs w:val="24"/>
        </w:rPr>
        <w:t xml:space="preserve">Council and a two-thirds vote by those present and voting at a called meeting of the Conference. </w:t>
      </w:r>
    </w:p>
    <w:p w14:paraId="0236D1B8" w14:textId="77777777" w:rsidR="000A3365" w:rsidRDefault="000A33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</w:p>
    <w:p w14:paraId="0236D1B9" w14:textId="77777777" w:rsidR="000A3365" w:rsidRDefault="00787F9E" w:rsidP="009C17C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00"/>
        <w:ind w:left="1440" w:right="-720" w:hanging="144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5. When the Conference meets, its voting membership shall consist of the lay</w:t>
      </w:r>
    </w:p>
    <w:p w14:paraId="0236D1BA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delegates selected by and representing each local church which has membership in the</w:t>
      </w:r>
    </w:p>
    <w:p w14:paraId="0236D1BB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Conference, all ordained, commissioned and licensed ministers who have membership in</w:t>
      </w:r>
    </w:p>
    <w:p w14:paraId="0236D1BC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the Conference, the members of the Conference Council and all such other persons as the</w:t>
      </w:r>
    </w:p>
    <w:p w14:paraId="0236D1BD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Bylaws shall provide shall each hold voting membership. Each local church having a</w:t>
      </w:r>
    </w:p>
    <w:p w14:paraId="0236D1BE" w14:textId="30C944FA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standing in the Kansas-Oklahoma Conference shall be entitled to two voting lay delegate</w:t>
      </w:r>
    </w:p>
    <w:p w14:paraId="0236D1BF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and each such church having membership of more than 200 shall be entitled to an</w:t>
      </w:r>
    </w:p>
    <w:p w14:paraId="0236D1C0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additional voting lay delegate for each additional 200 members or fraction thereof. No</w:t>
      </w:r>
    </w:p>
    <w:p w14:paraId="0236D1C1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delegate or official representative at the meetings of the Conference shall be entitled to</w:t>
      </w:r>
    </w:p>
    <w:p w14:paraId="0236D1C2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more than one vote. The control of the Conference shall reside in its voting members and </w:t>
      </w:r>
    </w:p>
    <w:p w14:paraId="0236D1C3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may be exercised directly at any annual or other meeting of the Conference or, between</w:t>
      </w:r>
    </w:p>
    <w:p w14:paraId="0236D1C4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meetings of the Conference, by the Conference Council.</w:t>
      </w:r>
    </w:p>
    <w:p w14:paraId="0236D1C5" w14:textId="77777777" w:rsidR="000A3365" w:rsidRDefault="000A33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</w:p>
    <w:p w14:paraId="0236D1C6" w14:textId="77777777" w:rsidR="000A3365" w:rsidRDefault="000A33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</w:p>
    <w:p w14:paraId="0236D1C7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ARTICLE V. MEETINGS AND QUORUM</w:t>
      </w:r>
    </w:p>
    <w:p w14:paraId="0236D1C8" w14:textId="77777777" w:rsidR="000A3365" w:rsidRDefault="000A33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</w:p>
    <w:p w14:paraId="0236D1C9" w14:textId="77777777" w:rsidR="000A3365" w:rsidRDefault="00787F9E" w:rsidP="009C17C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440" w:right="-720" w:hanging="144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1. The Conference shall hold an annual meeting and other meetings as may be </w:t>
      </w:r>
    </w:p>
    <w:p w14:paraId="0236D1CA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necessary at such time and place as may be determined by the Conference Council and</w:t>
      </w:r>
    </w:p>
    <w:p w14:paraId="0236D1CB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upon notice as may be provided in the Bylaws.</w:t>
      </w:r>
    </w:p>
    <w:p w14:paraId="0236D1CC" w14:textId="77777777" w:rsidR="000A3365" w:rsidRDefault="000A33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</w:p>
    <w:p w14:paraId="0236D1CD" w14:textId="77777777" w:rsidR="000A3365" w:rsidRPr="0087635D" w:rsidRDefault="00787F9E" w:rsidP="009C17C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440" w:right="-720" w:hanging="1440"/>
        <w:contextualSpacing/>
        <w:rPr>
          <w:rFonts w:ascii="Times" w:eastAsia="Times" w:hAnsi="Times" w:cs="Times"/>
          <w:color w:val="000000"/>
          <w:sz w:val="24"/>
          <w:szCs w:val="24"/>
        </w:rPr>
      </w:pPr>
      <w:r w:rsidRPr="0087635D">
        <w:rPr>
          <w:rFonts w:ascii="Times" w:eastAsia="Times" w:hAnsi="Times" w:cs="Times"/>
          <w:color w:val="000000"/>
          <w:sz w:val="24"/>
          <w:szCs w:val="24"/>
        </w:rPr>
        <w:t>2. Delegates from one third (1/3) of the congregations of the Conference shall</w:t>
      </w:r>
    </w:p>
    <w:p w14:paraId="0236D1CE" w14:textId="77777777" w:rsidR="000A3365" w:rsidRPr="0087635D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 w:rsidRPr="0087635D">
        <w:rPr>
          <w:rFonts w:ascii="Times" w:eastAsia="Times" w:hAnsi="Times" w:cs="Times"/>
          <w:color w:val="000000"/>
          <w:sz w:val="24"/>
          <w:szCs w:val="24"/>
        </w:rPr>
        <w:t xml:space="preserve">constitute a quorum for any regular or special meeting, </w:t>
      </w:r>
      <w:r w:rsidRPr="009C17C6">
        <w:rPr>
          <w:rFonts w:ascii="Times" w:eastAsia="Times" w:hAnsi="Times" w:cs="Times"/>
          <w:color w:val="000000"/>
          <w:sz w:val="24"/>
          <w:szCs w:val="24"/>
        </w:rPr>
        <w:t>except for a meeting called to act</w:t>
      </w:r>
    </w:p>
    <w:p w14:paraId="0236D1CF" w14:textId="77777777" w:rsidR="000A3365" w:rsidRPr="009C17C6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 w:rsidRPr="009C17C6">
        <w:rPr>
          <w:rFonts w:ascii="Times" w:eastAsia="Times" w:hAnsi="Times" w:cs="Times"/>
          <w:color w:val="000000"/>
          <w:sz w:val="24"/>
          <w:szCs w:val="24"/>
        </w:rPr>
        <w:t>as an Ecclesiastical Council.</w:t>
      </w:r>
    </w:p>
    <w:p w14:paraId="0236D1D0" w14:textId="77777777" w:rsidR="000A3365" w:rsidRDefault="000A33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sz w:val="24"/>
          <w:szCs w:val="24"/>
        </w:rPr>
      </w:pPr>
    </w:p>
    <w:p w14:paraId="0236D1D1" w14:textId="77777777" w:rsidR="000A3365" w:rsidRDefault="00787F9E" w:rsidP="009C17C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440" w:right="-720" w:hanging="144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3. At any meeting of the Conference a majority vote of those present and voting</w:t>
      </w:r>
    </w:p>
    <w:p w14:paraId="0236D1D2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shall be necessary for the transaction of any business except as otherwise provided in the</w:t>
      </w:r>
    </w:p>
    <w:p w14:paraId="0236D1D3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Bylaws.</w:t>
      </w:r>
    </w:p>
    <w:p w14:paraId="0236D1D4" w14:textId="77777777" w:rsidR="000A3365" w:rsidRDefault="000A33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</w:p>
    <w:p w14:paraId="0236D1D5" w14:textId="77777777" w:rsidR="000A3365" w:rsidRPr="009C17C6" w:rsidRDefault="00787F9E" w:rsidP="009C17C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440" w:right="-720" w:hanging="1440"/>
        <w:contextualSpacing/>
        <w:rPr>
          <w:rFonts w:ascii="Times" w:eastAsia="Times" w:hAnsi="Times" w:cs="Times"/>
          <w:color w:val="000000"/>
          <w:sz w:val="24"/>
          <w:szCs w:val="24"/>
        </w:rPr>
      </w:pPr>
      <w:r w:rsidRPr="009C17C6">
        <w:rPr>
          <w:rFonts w:ascii="Times" w:eastAsia="Times" w:hAnsi="Times" w:cs="Times"/>
          <w:color w:val="000000"/>
          <w:sz w:val="24"/>
          <w:szCs w:val="24"/>
        </w:rPr>
        <w:t>4. Meetings of the Conference shall be called as necessary to act as an</w:t>
      </w:r>
    </w:p>
    <w:p w14:paraId="2AFC93EB" w14:textId="09E02DBB" w:rsidR="003B544F" w:rsidRPr="009C17C6" w:rsidRDefault="00787F9E" w:rsidP="003B544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 w:rsidRPr="009C17C6">
        <w:rPr>
          <w:rFonts w:ascii="Times" w:eastAsia="Times" w:hAnsi="Times" w:cs="Times"/>
          <w:color w:val="000000"/>
          <w:sz w:val="24"/>
          <w:szCs w:val="24"/>
        </w:rPr>
        <w:t xml:space="preserve">Ecclesiastical Council in matters of ministerial authorization notice as provided in the Bylaws. </w:t>
      </w:r>
    </w:p>
    <w:p w14:paraId="0236D1D8" w14:textId="16C7A6FB" w:rsidR="000A3365" w:rsidRPr="009C17C6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 w:rsidRPr="009C17C6">
        <w:rPr>
          <w:rFonts w:ascii="Times" w:eastAsia="Times" w:hAnsi="Times" w:cs="Times"/>
          <w:color w:val="000000"/>
          <w:sz w:val="24"/>
          <w:szCs w:val="24"/>
        </w:rPr>
        <w:t>A quorum shall be those eligible</w:t>
      </w:r>
      <w:r w:rsidR="00586B06" w:rsidRPr="009C17C6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 w:rsidRPr="009C17C6">
        <w:rPr>
          <w:rFonts w:ascii="Times" w:eastAsia="Times" w:hAnsi="Times" w:cs="Times"/>
          <w:color w:val="000000"/>
          <w:sz w:val="24"/>
          <w:szCs w:val="24"/>
        </w:rPr>
        <w:t>delegates who attend the Ecclesiastical Council.</w:t>
      </w:r>
    </w:p>
    <w:p w14:paraId="0236D1D9" w14:textId="77777777" w:rsidR="000A3365" w:rsidRDefault="000A33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</w:p>
    <w:p w14:paraId="0236D1DA" w14:textId="77777777" w:rsidR="000A3365" w:rsidRDefault="000A33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</w:p>
    <w:p w14:paraId="0236D1DB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ARTICLE VI. MINISTERS AND OFFICERS</w:t>
      </w:r>
    </w:p>
    <w:p w14:paraId="0236D1DC" w14:textId="77777777" w:rsidR="000A3365" w:rsidRDefault="000A33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</w:p>
    <w:p w14:paraId="0236D1DD" w14:textId="77777777" w:rsidR="000A3365" w:rsidRDefault="00787F9E" w:rsidP="009C17C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440" w:right="-720" w:hanging="144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1. The spiritual leader and administrator of the Conference shall be the Conference</w:t>
      </w:r>
    </w:p>
    <w:p w14:paraId="0236D1DE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Minister whose term of office, mode of election and determination of duties shall be</w:t>
      </w:r>
    </w:p>
    <w:p w14:paraId="0236D1DF" w14:textId="77777777" w:rsidR="000A3365" w:rsidRPr="005B66F8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 w:rsidRPr="005B66F8">
        <w:rPr>
          <w:rFonts w:ascii="Times" w:eastAsia="Times" w:hAnsi="Times" w:cs="Times"/>
          <w:color w:val="000000"/>
          <w:sz w:val="24"/>
          <w:szCs w:val="24"/>
        </w:rPr>
        <w:lastRenderedPageBreak/>
        <w:t>prescribed in the Bylaws.</w:t>
      </w:r>
    </w:p>
    <w:p w14:paraId="0236D1E0" w14:textId="77777777" w:rsidR="000A3365" w:rsidRPr="005B66F8" w:rsidRDefault="000A33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</w:p>
    <w:p w14:paraId="0236D1E1" w14:textId="2ABEEDE2" w:rsidR="000A3365" w:rsidRPr="009C17C6" w:rsidRDefault="00787F9E" w:rsidP="009C17C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440" w:right="-720" w:hanging="1440"/>
        <w:contextualSpacing/>
        <w:rPr>
          <w:rFonts w:ascii="Times" w:eastAsia="Times" w:hAnsi="Times" w:cs="Times"/>
          <w:color w:val="000000"/>
          <w:sz w:val="24"/>
          <w:szCs w:val="24"/>
        </w:rPr>
      </w:pPr>
      <w:r w:rsidRPr="009C17C6">
        <w:rPr>
          <w:rFonts w:ascii="Times" w:eastAsia="Times" w:hAnsi="Times" w:cs="Times"/>
          <w:color w:val="000000"/>
          <w:sz w:val="24"/>
          <w:szCs w:val="24"/>
        </w:rPr>
        <w:t xml:space="preserve">2. The officers of the Conference shall be: </w:t>
      </w:r>
      <w:r w:rsidR="00A109F8" w:rsidRPr="009C17C6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gramStart"/>
      <w:r w:rsidRPr="009C17C6">
        <w:rPr>
          <w:rFonts w:ascii="Times" w:eastAsia="Times" w:hAnsi="Times" w:cs="Times"/>
          <w:color w:val="000000"/>
          <w:sz w:val="24"/>
          <w:szCs w:val="24"/>
        </w:rPr>
        <w:t>a</w:t>
      </w:r>
      <w:proofErr w:type="gramEnd"/>
      <w:r w:rsidRPr="009C17C6">
        <w:rPr>
          <w:rFonts w:ascii="Times" w:eastAsia="Times" w:hAnsi="Times" w:cs="Times"/>
          <w:color w:val="000000"/>
          <w:sz w:val="24"/>
          <w:szCs w:val="24"/>
        </w:rPr>
        <w:t xml:space="preserve"> President, a Vice-President, a</w:t>
      </w:r>
    </w:p>
    <w:p w14:paraId="0236D1E2" w14:textId="77777777" w:rsidR="000A3365" w:rsidRPr="009C17C6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 w:rsidRPr="009C17C6">
        <w:rPr>
          <w:rFonts w:ascii="Times" w:eastAsia="Times" w:hAnsi="Times" w:cs="Times"/>
          <w:color w:val="000000"/>
          <w:sz w:val="24"/>
          <w:szCs w:val="24"/>
        </w:rPr>
        <w:t>Secretary and a Treasurer, all of whom shall be in ecclesiastical relation with one of the</w:t>
      </w:r>
    </w:p>
    <w:p w14:paraId="0236D1E3" w14:textId="77777777" w:rsidR="000A3365" w:rsidRPr="009C17C6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 w:rsidRPr="009C17C6">
        <w:rPr>
          <w:rFonts w:ascii="Times" w:eastAsia="Times" w:hAnsi="Times" w:cs="Times"/>
          <w:color w:val="000000"/>
          <w:sz w:val="24"/>
          <w:szCs w:val="24"/>
        </w:rPr>
        <w:t>local churches composing this Conference. The powers and duties of the officers of this</w:t>
      </w:r>
    </w:p>
    <w:p w14:paraId="0236D1E4" w14:textId="77777777" w:rsidR="000A3365" w:rsidRPr="009C17C6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 w:rsidRPr="009C17C6">
        <w:rPr>
          <w:rFonts w:ascii="Times" w:eastAsia="Times" w:hAnsi="Times" w:cs="Times"/>
          <w:color w:val="000000"/>
          <w:sz w:val="24"/>
          <w:szCs w:val="24"/>
        </w:rPr>
        <w:t>Conference shall be set forth in the Bylaws. All such officers shall be elected in the</w:t>
      </w:r>
    </w:p>
    <w:p w14:paraId="0236D1E5" w14:textId="77777777" w:rsidR="000A3365" w:rsidRPr="009C17C6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 w:rsidRPr="009C17C6">
        <w:rPr>
          <w:rFonts w:ascii="Times" w:eastAsia="Times" w:hAnsi="Times" w:cs="Times"/>
          <w:color w:val="000000"/>
          <w:sz w:val="24"/>
          <w:szCs w:val="24"/>
        </w:rPr>
        <w:t>manner and for the terms and shall perform such duties as shall be prescribed in the</w:t>
      </w:r>
    </w:p>
    <w:p w14:paraId="0236D1E6" w14:textId="77777777" w:rsidR="000A3365" w:rsidRPr="009C17C6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 w:rsidRPr="009C17C6">
        <w:rPr>
          <w:rFonts w:ascii="Times" w:eastAsia="Times" w:hAnsi="Times" w:cs="Times"/>
          <w:color w:val="000000"/>
          <w:sz w:val="24"/>
          <w:szCs w:val="24"/>
        </w:rPr>
        <w:t>Bylaws.</w:t>
      </w:r>
    </w:p>
    <w:p w14:paraId="0236D1E7" w14:textId="77777777" w:rsidR="000A3365" w:rsidRDefault="000A33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</w:p>
    <w:p w14:paraId="0236D1E8" w14:textId="77777777" w:rsidR="000A3365" w:rsidRDefault="000A33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</w:p>
    <w:p w14:paraId="0236D1E9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ARTICLE VII. CONFERENCE COUNCIL</w:t>
      </w:r>
    </w:p>
    <w:p w14:paraId="0236D1EA" w14:textId="77777777" w:rsidR="000A3365" w:rsidRDefault="000A33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</w:p>
    <w:p w14:paraId="0236D1EB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A Conference Council shall administer the affairs of the Conference between meetings of</w:t>
      </w:r>
    </w:p>
    <w:p w14:paraId="0236D1EC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the Conference. It shall be vested with the usual powers given to directors of business</w:t>
      </w:r>
    </w:p>
    <w:p w14:paraId="0236D1ED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corporations organized under the laws of the State of Kansas and as defined in the</w:t>
      </w:r>
    </w:p>
    <w:p w14:paraId="0236D1EE" w14:textId="045D99CB" w:rsidR="000A3365" w:rsidRPr="00A63361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Bylaws</w:t>
      </w:r>
      <w:r w:rsidRPr="00A63361">
        <w:rPr>
          <w:rFonts w:ascii="Times" w:eastAsia="Times" w:hAnsi="Times" w:cs="Times"/>
          <w:color w:val="000000"/>
          <w:sz w:val="24"/>
          <w:szCs w:val="24"/>
        </w:rPr>
        <w:t xml:space="preserve">. </w:t>
      </w:r>
      <w:r w:rsidRPr="009C17C6">
        <w:rPr>
          <w:rFonts w:ascii="Times" w:eastAsia="Times" w:hAnsi="Times" w:cs="Times"/>
          <w:color w:val="000000"/>
          <w:sz w:val="24"/>
          <w:szCs w:val="24"/>
        </w:rPr>
        <w:t xml:space="preserve">The Council shall consist of not less than ten (10) nor more than </w:t>
      </w:r>
      <w:r w:rsidR="00A63361" w:rsidRPr="009C17C6">
        <w:rPr>
          <w:rFonts w:ascii="Times" w:eastAsia="Times" w:hAnsi="Times" w:cs="Times"/>
          <w:color w:val="000000"/>
          <w:sz w:val="24"/>
          <w:szCs w:val="24"/>
        </w:rPr>
        <w:t>fifteen (15)</w:t>
      </w:r>
    </w:p>
    <w:p w14:paraId="0236D1EF" w14:textId="6ADFFFB8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 w:rsidRPr="009C17C6">
        <w:rPr>
          <w:rFonts w:ascii="Times" w:eastAsia="Times" w:hAnsi="Times" w:cs="Times"/>
          <w:color w:val="000000"/>
          <w:sz w:val="24"/>
          <w:szCs w:val="24"/>
        </w:rPr>
        <w:t xml:space="preserve"> members,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each of whom shall </w:t>
      </w:r>
      <w:r w:rsidRPr="00A63361">
        <w:rPr>
          <w:rFonts w:ascii="Times" w:eastAsia="Times" w:hAnsi="Times" w:cs="Times"/>
          <w:color w:val="000000"/>
          <w:sz w:val="24"/>
          <w:szCs w:val="24"/>
        </w:rPr>
        <w:t>be in ecclesiastical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relation with one of the local</w:t>
      </w:r>
    </w:p>
    <w:p w14:paraId="0236D1F0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churches comprising this Conference except one member may be a representative from a</w:t>
      </w:r>
    </w:p>
    <w:p w14:paraId="0236D1F1" w14:textId="77777777" w:rsidR="000A3365" w:rsidRPr="00EC5201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denomination in ecumenical partnership with the Conference. </w:t>
      </w:r>
      <w:r w:rsidRPr="009C17C6">
        <w:rPr>
          <w:rFonts w:ascii="Times" w:eastAsia="Times" w:hAnsi="Times" w:cs="Times"/>
          <w:color w:val="000000"/>
          <w:sz w:val="24"/>
          <w:szCs w:val="24"/>
        </w:rPr>
        <w:t>The Bylaws shall specify</w:t>
      </w:r>
    </w:p>
    <w:p w14:paraId="0236D1F2" w14:textId="77777777" w:rsidR="000A3365" w:rsidRPr="009C17C6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 w:rsidRPr="009C17C6">
        <w:rPr>
          <w:rFonts w:ascii="Times" w:eastAsia="Times" w:hAnsi="Times" w:cs="Times"/>
          <w:color w:val="000000"/>
          <w:sz w:val="24"/>
          <w:szCs w:val="24"/>
        </w:rPr>
        <w:t>the exact number of members of the Conference Council and shall provide for a method</w:t>
      </w:r>
    </w:p>
    <w:p w14:paraId="0236D1F3" w14:textId="77777777" w:rsidR="000A3365" w:rsidRPr="009C17C6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 w:rsidRPr="009C17C6">
        <w:rPr>
          <w:rFonts w:ascii="Times" w:eastAsia="Times" w:hAnsi="Times" w:cs="Times"/>
          <w:color w:val="000000"/>
          <w:sz w:val="24"/>
          <w:szCs w:val="24"/>
        </w:rPr>
        <w:t>of election, term of office, meetings, powers and duties of the Conference Council.</w:t>
      </w:r>
    </w:p>
    <w:p w14:paraId="0236D1F4" w14:textId="77777777" w:rsidR="000A3365" w:rsidRDefault="000A33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</w:p>
    <w:p w14:paraId="0236D1F5" w14:textId="77777777" w:rsidR="000A3365" w:rsidRDefault="000A33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</w:p>
    <w:p w14:paraId="0236D1F6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ARTICLE VIII. DURATION</w:t>
      </w:r>
    </w:p>
    <w:p w14:paraId="0236D1F7" w14:textId="77777777" w:rsidR="000A3365" w:rsidRDefault="000A33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</w:p>
    <w:p w14:paraId="0236D1F8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The duration and number of years the Conference is to continue is perpetual.</w:t>
      </w:r>
    </w:p>
    <w:p w14:paraId="0236D1F9" w14:textId="77777777" w:rsidR="000A3365" w:rsidRDefault="000A33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</w:p>
    <w:p w14:paraId="0236D1FA" w14:textId="77777777" w:rsidR="000A3365" w:rsidRDefault="000A33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</w:p>
    <w:p w14:paraId="0236D1FB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ARTICLE IX. CORPORATE SEAL</w:t>
      </w:r>
    </w:p>
    <w:p w14:paraId="0236D1FC" w14:textId="77777777" w:rsidR="000A3365" w:rsidRDefault="000A33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</w:p>
    <w:p w14:paraId="0236D1FD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The Conference shall have a corporate seal as described in the Bylaws.</w:t>
      </w:r>
    </w:p>
    <w:p w14:paraId="0236D1FE" w14:textId="77777777" w:rsidR="000A3365" w:rsidRDefault="000A33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</w:p>
    <w:p w14:paraId="0236D1FF" w14:textId="77777777" w:rsidR="000A3365" w:rsidRDefault="000A33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</w:p>
    <w:p w14:paraId="0236D200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ARTICLE X.- AMENDMENTS</w:t>
      </w:r>
    </w:p>
    <w:p w14:paraId="0236D201" w14:textId="77777777" w:rsidR="000A3365" w:rsidRDefault="000A33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</w:p>
    <w:p w14:paraId="0236D202" w14:textId="77777777" w:rsidR="000A3365" w:rsidRPr="009C17C6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 w:rsidRPr="009C17C6">
        <w:rPr>
          <w:rFonts w:ascii="Times" w:eastAsia="Times" w:hAnsi="Times" w:cs="Times"/>
          <w:color w:val="000000"/>
          <w:sz w:val="24"/>
          <w:szCs w:val="24"/>
        </w:rPr>
        <w:t>This Constitution may be amended by an affirmative vote of two-thirds (2/3) of the</w:t>
      </w:r>
    </w:p>
    <w:p w14:paraId="0236D203" w14:textId="77777777" w:rsidR="000A3365" w:rsidRPr="009C17C6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 w:rsidRPr="009C17C6">
        <w:rPr>
          <w:rFonts w:ascii="Times" w:eastAsia="Times" w:hAnsi="Times" w:cs="Times"/>
          <w:color w:val="000000"/>
          <w:sz w:val="24"/>
          <w:szCs w:val="24"/>
        </w:rPr>
        <w:t>delegates present and voting at any annual or special meeting, provided notice of the</w:t>
      </w:r>
    </w:p>
    <w:p w14:paraId="0236D204" w14:textId="77777777" w:rsidR="000A3365" w:rsidRPr="009C17C6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 w:rsidRPr="009C17C6">
        <w:rPr>
          <w:rFonts w:ascii="Times" w:eastAsia="Times" w:hAnsi="Times" w:cs="Times"/>
          <w:color w:val="000000"/>
          <w:sz w:val="24"/>
          <w:szCs w:val="24"/>
        </w:rPr>
        <w:t>proposed amendment has been published with the minutes of the preceding annual</w:t>
      </w:r>
    </w:p>
    <w:p w14:paraId="0236D205" w14:textId="77777777" w:rsidR="000A3365" w:rsidRPr="009C17C6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 w:rsidRPr="009C17C6">
        <w:rPr>
          <w:rFonts w:ascii="Times" w:eastAsia="Times" w:hAnsi="Times" w:cs="Times"/>
          <w:color w:val="000000"/>
          <w:sz w:val="24"/>
          <w:szCs w:val="24"/>
        </w:rPr>
        <w:t>meeting or provided notice thereof has been transmitted to each local church and to the</w:t>
      </w:r>
    </w:p>
    <w:p w14:paraId="0236D206" w14:textId="77777777" w:rsidR="000A3365" w:rsidRPr="009C17C6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 w:rsidRPr="009C17C6">
        <w:rPr>
          <w:rFonts w:ascii="Times" w:eastAsia="Times" w:hAnsi="Times" w:cs="Times"/>
          <w:color w:val="000000"/>
          <w:sz w:val="24"/>
          <w:szCs w:val="24"/>
        </w:rPr>
        <w:t>Pastor of each local church comprising the Conference at least six weeks prior to the</w:t>
      </w:r>
    </w:p>
    <w:p w14:paraId="0236D207" w14:textId="77777777" w:rsidR="000A3365" w:rsidRPr="009C17C6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 w:rsidRPr="009C17C6">
        <w:rPr>
          <w:rFonts w:ascii="Times" w:eastAsia="Times" w:hAnsi="Times" w:cs="Times"/>
          <w:color w:val="000000"/>
          <w:sz w:val="24"/>
          <w:szCs w:val="24"/>
        </w:rPr>
        <w:t>meeting at which it is to be considered.</w:t>
      </w:r>
    </w:p>
    <w:p w14:paraId="0236D208" w14:textId="77777777" w:rsidR="000A3365" w:rsidRDefault="000A33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</w:p>
    <w:p w14:paraId="0236D209" w14:textId="77777777" w:rsidR="000A3365" w:rsidRDefault="000A33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</w:p>
    <w:p w14:paraId="0236D20A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ARTICLE XI. INTERPRETATION</w:t>
      </w:r>
    </w:p>
    <w:p w14:paraId="0236D20B" w14:textId="77777777" w:rsidR="000A3365" w:rsidRDefault="000A33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</w:p>
    <w:p w14:paraId="0236D20C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From the Constitution of the United Church of Christ: “The autonomy of the Local </w:t>
      </w:r>
    </w:p>
    <w:p w14:paraId="0236D20D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Church is inherent and modifiable only by its own action. Nothing in this Constitution</w:t>
      </w:r>
    </w:p>
    <w:p w14:paraId="0236D20E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and the Bylaws of the United Church of Christ shall destroy or limit the right of each</w:t>
      </w:r>
    </w:p>
    <w:p w14:paraId="0236D20F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Local Church to continue to operate in the way customary to it; nor shall be construed as</w:t>
      </w:r>
    </w:p>
    <w:p w14:paraId="0236D210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giving to the General Synod, or to any Conference or Association, now or at any future</w:t>
      </w:r>
    </w:p>
    <w:p w14:paraId="0236D211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time, the power to abridge or impair the autonomy of any Local Church in the</w:t>
      </w:r>
    </w:p>
    <w:p w14:paraId="0236D212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management of its own affairs, which affairs include, but are not limited to, the right to</w:t>
      </w:r>
    </w:p>
    <w:p w14:paraId="0236D213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retain or adopt its own methods of organization, worship and education; to retain or</w:t>
      </w:r>
    </w:p>
    <w:p w14:paraId="0236D214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secure its own charter and name; to adopt its own constitution and bylaws; to formulate</w:t>
      </w:r>
    </w:p>
    <w:p w14:paraId="0236D215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its own covenants and confessions of faith; to admit members in its own way and to</w:t>
      </w:r>
    </w:p>
    <w:p w14:paraId="0236D216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provide for their discipline or dismissal; to call or dismiss its pastor or pastors by such</w:t>
      </w:r>
    </w:p>
    <w:p w14:paraId="0236D217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procedure as it shall determine; to acquire, own, manage and dispose of property and</w:t>
      </w:r>
    </w:p>
    <w:p w14:paraId="0236D218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funds; to control its own benevolence; and to withdraw by own decision from the United</w:t>
      </w:r>
    </w:p>
    <w:p w14:paraId="0236D219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Church of Christ at any time without forfeiture of ownership or control any real or</w:t>
      </w:r>
    </w:p>
    <w:p w14:paraId="0236D21A" w14:textId="77777777" w:rsidR="000A3365" w:rsidRDefault="00787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right="-720" w:hanging="720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personal property owned by it.”</w:t>
      </w:r>
    </w:p>
    <w:sectPr w:rsidR="000A3365">
      <w:footerReference w:type="default" r:id="rId7"/>
      <w:pgSz w:w="12240" w:h="15840"/>
      <w:pgMar w:top="1080" w:right="72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BA8F4" w14:textId="77777777" w:rsidR="0062241C" w:rsidRDefault="0062241C">
      <w:pPr>
        <w:spacing w:line="240" w:lineRule="auto"/>
      </w:pPr>
      <w:r>
        <w:separator/>
      </w:r>
    </w:p>
  </w:endnote>
  <w:endnote w:type="continuationSeparator" w:id="0">
    <w:p w14:paraId="06EE3124" w14:textId="77777777" w:rsidR="0062241C" w:rsidRDefault="006224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6D21B" w14:textId="50F5934C" w:rsidR="000A3365" w:rsidRDefault="00787F9E">
    <w:pPr>
      <w:jc w:val="right"/>
    </w:pPr>
    <w:r>
      <w:fldChar w:fldCharType="begin"/>
    </w:r>
    <w:r>
      <w:instrText>PAGE</w:instrText>
    </w:r>
    <w:r>
      <w:fldChar w:fldCharType="separate"/>
    </w:r>
    <w:r w:rsidR="002930F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E0BED" w14:textId="77777777" w:rsidR="0062241C" w:rsidRDefault="0062241C">
      <w:pPr>
        <w:spacing w:line="240" w:lineRule="auto"/>
      </w:pPr>
      <w:r>
        <w:separator/>
      </w:r>
    </w:p>
  </w:footnote>
  <w:footnote w:type="continuationSeparator" w:id="0">
    <w:p w14:paraId="747E3B3C" w14:textId="77777777" w:rsidR="0062241C" w:rsidRDefault="006224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42EAE"/>
    <w:multiLevelType w:val="multilevel"/>
    <w:tmpl w:val="54F80606"/>
    <w:lvl w:ilvl="0">
      <w:start w:val="1"/>
      <w:numFmt w:val="none"/>
      <w:lvlText w:val="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365"/>
    <w:rsid w:val="000A3365"/>
    <w:rsid w:val="000A3E20"/>
    <w:rsid w:val="000E2E51"/>
    <w:rsid w:val="002930FD"/>
    <w:rsid w:val="00305A48"/>
    <w:rsid w:val="00347235"/>
    <w:rsid w:val="003B544F"/>
    <w:rsid w:val="00420966"/>
    <w:rsid w:val="004B1315"/>
    <w:rsid w:val="004C36E4"/>
    <w:rsid w:val="004F2564"/>
    <w:rsid w:val="00584FC7"/>
    <w:rsid w:val="00585A09"/>
    <w:rsid w:val="00586B06"/>
    <w:rsid w:val="005B66F8"/>
    <w:rsid w:val="005E12F0"/>
    <w:rsid w:val="005F7EA9"/>
    <w:rsid w:val="0062241C"/>
    <w:rsid w:val="00665115"/>
    <w:rsid w:val="00680A8B"/>
    <w:rsid w:val="00716C1F"/>
    <w:rsid w:val="00753CDC"/>
    <w:rsid w:val="00787F9E"/>
    <w:rsid w:val="0087635D"/>
    <w:rsid w:val="008B3641"/>
    <w:rsid w:val="0090651C"/>
    <w:rsid w:val="009C17C6"/>
    <w:rsid w:val="00A109F8"/>
    <w:rsid w:val="00A63361"/>
    <w:rsid w:val="00AB2C65"/>
    <w:rsid w:val="00AF31CA"/>
    <w:rsid w:val="00C11FB8"/>
    <w:rsid w:val="00C60274"/>
    <w:rsid w:val="00C871BF"/>
    <w:rsid w:val="00D54B61"/>
    <w:rsid w:val="00D66F8E"/>
    <w:rsid w:val="00E405C9"/>
    <w:rsid w:val="00E432ED"/>
    <w:rsid w:val="00EC5201"/>
    <w:rsid w:val="00EE128A"/>
    <w:rsid w:val="00F428E7"/>
    <w:rsid w:val="00F5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6D137"/>
  <w15:docId w15:val="{93AED870-B724-4529-8994-9117CC7A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C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Edith Guffey</dc:creator>
  <cp:lastModifiedBy>Edith Guffey</cp:lastModifiedBy>
  <cp:revision>2</cp:revision>
  <dcterms:created xsi:type="dcterms:W3CDTF">2020-04-09T16:02:00Z</dcterms:created>
  <dcterms:modified xsi:type="dcterms:W3CDTF">2020-04-09T16:02:00Z</dcterms:modified>
</cp:coreProperties>
</file>